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C72" w:rsidRDefault="00482C72" w:rsidP="00482C72">
      <w:pPr>
        <w:pStyle w:val="NoSpacing"/>
      </w:pPr>
      <w:r>
        <w:rPr>
          <w:u w:val="single"/>
        </w:rPr>
        <w:t>Alan DALOWE</w:t>
      </w:r>
      <w:r>
        <w:t xml:space="preserve">       (fl.1415)</w:t>
      </w:r>
    </w:p>
    <w:p w:rsidR="00482C72" w:rsidRDefault="00482C72" w:rsidP="00482C72">
      <w:pPr>
        <w:pStyle w:val="NoSpacing"/>
      </w:pPr>
    </w:p>
    <w:p w:rsidR="00482C72" w:rsidRDefault="00482C72" w:rsidP="00482C72">
      <w:pPr>
        <w:pStyle w:val="NoSpacing"/>
      </w:pPr>
    </w:p>
    <w:p w:rsidR="00482C72" w:rsidRDefault="00482C72" w:rsidP="00482C72">
      <w:pPr>
        <w:pStyle w:val="NoSpacing"/>
      </w:pPr>
      <w:r>
        <w:t xml:space="preserve">  2 Jun.</w:t>
      </w:r>
      <w:r>
        <w:tab/>
        <w:t>1415</w:t>
      </w:r>
      <w:r>
        <w:tab/>
        <w:t>Settlement of his action against John Storteford(q.v.) and his wife,</w:t>
      </w:r>
    </w:p>
    <w:p w:rsidR="00482C72" w:rsidRDefault="00482C72" w:rsidP="00482C72">
      <w:pPr>
        <w:pStyle w:val="NoSpacing"/>
      </w:pPr>
      <w:r>
        <w:tab/>
      </w:r>
      <w:r>
        <w:tab/>
        <w:t>Elizabeth(q.v.), deforciants of a messuage, 42 acres of land and 8 acres of</w:t>
      </w:r>
    </w:p>
    <w:p w:rsidR="00482C72" w:rsidRDefault="00482C72" w:rsidP="00482C72">
      <w:pPr>
        <w:pStyle w:val="NoSpacing"/>
      </w:pPr>
      <w:r>
        <w:tab/>
      </w:r>
      <w:r>
        <w:tab/>
        <w:t>meadow in Broughton, Buckinghamshire.</w:t>
      </w:r>
    </w:p>
    <w:p w:rsidR="00482C72" w:rsidRDefault="00482C72" w:rsidP="00482C72">
      <w:pPr>
        <w:pStyle w:val="NoSpacing"/>
      </w:pPr>
      <w:r>
        <w:tab/>
      </w:r>
      <w:r>
        <w:tab/>
        <w:t>(</w:t>
      </w:r>
      <w:hyperlink r:id="rId7" w:history="1">
        <w:r w:rsidRPr="00BC30E4">
          <w:rPr>
            <w:rStyle w:val="Hyperlink"/>
          </w:rPr>
          <w:t>www.medievalgenealogy.org.uk/fines/abstracts/CP_25_1_22</w:t>
        </w:r>
        <w:r w:rsidRPr="00BC30E4">
          <w:rPr>
            <w:rStyle w:val="Hyperlink"/>
          </w:rPr>
          <w:softHyphen/>
        </w:r>
        <w:r w:rsidRPr="00BC30E4">
          <w:rPr>
            <w:rStyle w:val="Hyperlink"/>
          </w:rPr>
          <w:softHyphen/>
          <w:t>_116.shtml</w:t>
        </w:r>
      </w:hyperlink>
      <w:r>
        <w:t>)</w:t>
      </w:r>
    </w:p>
    <w:p w:rsidR="00482C72" w:rsidRDefault="00482C72" w:rsidP="00482C72">
      <w:pPr>
        <w:pStyle w:val="NoSpacing"/>
      </w:pPr>
    </w:p>
    <w:p w:rsidR="00482C72" w:rsidRDefault="00482C72" w:rsidP="00482C72">
      <w:pPr>
        <w:pStyle w:val="NoSpacing"/>
      </w:pPr>
    </w:p>
    <w:p w:rsidR="00BA4020" w:rsidRPr="00186E49" w:rsidRDefault="00482C72" w:rsidP="00482C72">
      <w:pPr>
        <w:pStyle w:val="NoSpacing"/>
      </w:pPr>
      <w:r>
        <w:t>18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C72" w:rsidRDefault="00482C72" w:rsidP="00552EBA">
      <w:r>
        <w:separator/>
      </w:r>
    </w:p>
  </w:endnote>
  <w:endnote w:type="continuationSeparator" w:id="0">
    <w:p w:rsidR="00482C72" w:rsidRDefault="00482C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2C72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C72" w:rsidRDefault="00482C72" w:rsidP="00552EBA">
      <w:r>
        <w:separator/>
      </w:r>
    </w:p>
  </w:footnote>
  <w:footnote w:type="continuationSeparator" w:id="0">
    <w:p w:rsidR="00482C72" w:rsidRDefault="00482C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2C7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2012-10-24T18:43:00Z</dcterms:created>
  <dcterms:modified xsi:type="dcterms:W3CDTF">2012-10-24T18:44:00Z</dcterms:modified>
</cp:coreProperties>
</file>